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A427" w14:textId="77777777" w:rsidR="00D5141A" w:rsidRPr="007E4BFD" w:rsidRDefault="00D5141A" w:rsidP="007E4BF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8"/>
          <w:szCs w:val="24"/>
        </w:rPr>
      </w:pPr>
      <w:r w:rsidRPr="007E4BFD">
        <w:rPr>
          <w:rFonts w:ascii="Arial" w:hAnsi="Arial" w:cs="Arial"/>
          <w:b/>
          <w:bCs/>
          <w:color w:val="000000"/>
          <w:sz w:val="28"/>
          <w:szCs w:val="24"/>
        </w:rPr>
        <w:t>HSCI 615 HIT and Quantitative Decision-Making</w:t>
      </w:r>
    </w:p>
    <w:p w14:paraId="502F9BEB" w14:textId="77777777" w:rsidR="00237553" w:rsidRPr="00166E3F" w:rsidRDefault="00237553" w:rsidP="00625E3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66E3F">
        <w:rPr>
          <w:rFonts w:ascii="Times New Roman" w:hAnsi="Times New Roman"/>
          <w:bCs/>
          <w:color w:val="000000"/>
          <w:sz w:val="24"/>
          <w:szCs w:val="24"/>
        </w:rPr>
        <w:t>Current Events Instructions</w:t>
      </w:r>
    </w:p>
    <w:p w14:paraId="4D7D5B90" w14:textId="77777777" w:rsidR="00237553" w:rsidRPr="001221CD" w:rsidRDefault="00237553" w:rsidP="0023755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D2E914E" w14:textId="30BB474F" w:rsidR="00237553" w:rsidRPr="001221CD" w:rsidRDefault="009D7A1D" w:rsidP="0023755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37553" w:rsidRPr="001221CD">
        <w:rPr>
          <w:rFonts w:ascii="Times New Roman" w:hAnsi="Times New Roman"/>
          <w:color w:val="000000"/>
          <w:sz w:val="24"/>
          <w:szCs w:val="24"/>
        </w:rPr>
        <w:t xml:space="preserve">The objective of the course is to explore health information technology and </w:t>
      </w:r>
      <w:r w:rsidR="00625E39">
        <w:rPr>
          <w:rFonts w:ascii="Times New Roman" w:hAnsi="Times New Roman"/>
          <w:color w:val="000000"/>
          <w:sz w:val="24"/>
          <w:szCs w:val="24"/>
        </w:rPr>
        <w:t xml:space="preserve">quantitative decision-making </w:t>
      </w:r>
      <w:r w:rsidR="00D82234">
        <w:rPr>
          <w:rFonts w:ascii="Times New Roman" w:hAnsi="Times New Roman"/>
          <w:color w:val="000000"/>
          <w:sz w:val="24"/>
          <w:szCs w:val="24"/>
        </w:rPr>
        <w:t xml:space="preserve">and their </w:t>
      </w:r>
      <w:r w:rsidR="00237553" w:rsidRPr="001221CD">
        <w:rPr>
          <w:rFonts w:ascii="Times New Roman" w:hAnsi="Times New Roman"/>
          <w:color w:val="000000"/>
          <w:sz w:val="24"/>
          <w:szCs w:val="24"/>
        </w:rPr>
        <w:t xml:space="preserve">impact on the delivery of health care services.  It is important to be current about new and on-going discussion of how sectors of the US healthcare systems are impacted by technology.  Engaging and keeping up-to-date with the shifting and changing world of health administration develops of pattern of leadership that will be important in the future.  </w:t>
      </w:r>
    </w:p>
    <w:p w14:paraId="5E89500D" w14:textId="5ED3D14A" w:rsidR="00237553" w:rsidRPr="001221CD" w:rsidRDefault="00237553" w:rsidP="009D7A1D">
      <w:pPr>
        <w:ind w:firstLine="720"/>
        <w:rPr>
          <w:rFonts w:ascii="Times New Roman" w:hAnsi="Times New Roman"/>
          <w:sz w:val="24"/>
          <w:szCs w:val="24"/>
        </w:rPr>
      </w:pPr>
      <w:r w:rsidRPr="001221CD">
        <w:rPr>
          <w:rFonts w:ascii="Times New Roman" w:hAnsi="Times New Roman"/>
          <w:sz w:val="24"/>
          <w:szCs w:val="24"/>
        </w:rPr>
        <w:t xml:space="preserve">Each student will be responsible for posting, in a specific format, </w:t>
      </w:r>
      <w:r w:rsidR="007E4BFD">
        <w:rPr>
          <w:rFonts w:ascii="Times New Roman" w:hAnsi="Times New Roman"/>
          <w:sz w:val="24"/>
          <w:szCs w:val="24"/>
        </w:rPr>
        <w:t>two</w:t>
      </w:r>
      <w:r w:rsidRPr="001221CD">
        <w:rPr>
          <w:rFonts w:ascii="Times New Roman" w:hAnsi="Times New Roman"/>
          <w:sz w:val="24"/>
          <w:szCs w:val="24"/>
        </w:rPr>
        <w:t xml:space="preserve"> (</w:t>
      </w:r>
      <w:r w:rsidR="007E4BFD">
        <w:rPr>
          <w:rFonts w:ascii="Times New Roman" w:hAnsi="Times New Roman"/>
          <w:sz w:val="24"/>
          <w:szCs w:val="24"/>
        </w:rPr>
        <w:t>2</w:t>
      </w:r>
      <w:r w:rsidRPr="001221CD">
        <w:rPr>
          <w:rFonts w:ascii="Times New Roman" w:hAnsi="Times New Roman"/>
          <w:sz w:val="24"/>
          <w:szCs w:val="24"/>
        </w:rPr>
        <w:t xml:space="preserve">) </w:t>
      </w:r>
      <w:r w:rsidR="00D82234">
        <w:rPr>
          <w:rFonts w:ascii="Times New Roman" w:hAnsi="Times New Roman"/>
          <w:sz w:val="24"/>
          <w:szCs w:val="24"/>
        </w:rPr>
        <w:t>C</w:t>
      </w:r>
      <w:r w:rsidRPr="001221CD">
        <w:rPr>
          <w:rFonts w:ascii="Times New Roman" w:hAnsi="Times New Roman"/>
          <w:sz w:val="24"/>
          <w:szCs w:val="24"/>
        </w:rPr>
        <w:t xml:space="preserve">urrent </w:t>
      </w:r>
      <w:r w:rsidR="00D82234">
        <w:rPr>
          <w:rFonts w:ascii="Times New Roman" w:hAnsi="Times New Roman"/>
          <w:sz w:val="24"/>
          <w:szCs w:val="24"/>
        </w:rPr>
        <w:t>E</w:t>
      </w:r>
      <w:r w:rsidRPr="001221CD">
        <w:rPr>
          <w:rFonts w:ascii="Times New Roman" w:hAnsi="Times New Roman"/>
          <w:sz w:val="24"/>
          <w:szCs w:val="24"/>
        </w:rPr>
        <w:t>vent</w:t>
      </w:r>
      <w:r w:rsidR="007E4BFD">
        <w:rPr>
          <w:rFonts w:ascii="Times New Roman" w:hAnsi="Times New Roman"/>
          <w:sz w:val="24"/>
          <w:szCs w:val="24"/>
        </w:rPr>
        <w:t xml:space="preserve"> articles.</w:t>
      </w:r>
      <w:r w:rsidR="00D82234">
        <w:rPr>
          <w:rFonts w:ascii="Times New Roman" w:hAnsi="Times New Roman"/>
          <w:sz w:val="24"/>
          <w:szCs w:val="24"/>
        </w:rPr>
        <w:t xml:space="preserve">  </w:t>
      </w:r>
      <w:r w:rsidRPr="001221CD">
        <w:rPr>
          <w:rFonts w:ascii="Times New Roman" w:hAnsi="Times New Roman"/>
          <w:sz w:val="24"/>
          <w:szCs w:val="24"/>
        </w:rPr>
        <w:t xml:space="preserve">The lead person is responsible for moderating the discussion and answering or expanding on comments.  The lead person takes the role of instructor and relates the current event to the </w:t>
      </w:r>
      <w:r w:rsidR="00D82234">
        <w:rPr>
          <w:rFonts w:ascii="Times New Roman" w:hAnsi="Times New Roman"/>
          <w:sz w:val="24"/>
          <w:szCs w:val="24"/>
        </w:rPr>
        <w:t xml:space="preserve">HIT </w:t>
      </w:r>
      <w:r w:rsidRPr="001221CD">
        <w:rPr>
          <w:rFonts w:ascii="Times New Roman" w:hAnsi="Times New Roman"/>
          <w:sz w:val="24"/>
          <w:szCs w:val="24"/>
        </w:rPr>
        <w:t xml:space="preserve">chapters </w:t>
      </w:r>
      <w:r w:rsidR="00D82234">
        <w:rPr>
          <w:rFonts w:ascii="Times New Roman" w:hAnsi="Times New Roman"/>
          <w:sz w:val="24"/>
          <w:szCs w:val="24"/>
        </w:rPr>
        <w:t>or the quantitative course content.</w:t>
      </w:r>
      <w:r w:rsidRPr="001221CD">
        <w:rPr>
          <w:rFonts w:ascii="Times New Roman" w:hAnsi="Times New Roman"/>
          <w:sz w:val="24"/>
          <w:szCs w:val="24"/>
        </w:rPr>
        <w:t xml:space="preserve">  The lead person then manages the discussion and engages other students to expand their current knowledge of the topic.</w:t>
      </w:r>
      <w:r w:rsidR="009D7A1D">
        <w:rPr>
          <w:rFonts w:ascii="Times New Roman" w:hAnsi="Times New Roman"/>
          <w:sz w:val="24"/>
          <w:szCs w:val="24"/>
        </w:rPr>
        <w:t xml:space="preserve"> The lead must actively engage in a discussion with the responders to their post.  The goal is to engage in active conversations.  </w:t>
      </w:r>
    </w:p>
    <w:p w14:paraId="54D0E015" w14:textId="77777777" w:rsidR="00237553" w:rsidRPr="001221CD" w:rsidRDefault="00237553" w:rsidP="00237553">
      <w:pPr>
        <w:ind w:left="720"/>
        <w:rPr>
          <w:rFonts w:ascii="Times New Roman" w:hAnsi="Times New Roman"/>
          <w:sz w:val="24"/>
          <w:szCs w:val="24"/>
        </w:rPr>
      </w:pPr>
    </w:p>
    <w:p w14:paraId="6C316BE7" w14:textId="77777777" w:rsidR="00237553" w:rsidRPr="00625E39" w:rsidRDefault="00237553" w:rsidP="00237553">
      <w:pPr>
        <w:rPr>
          <w:rFonts w:ascii="Times New Roman" w:hAnsi="Times New Roman"/>
          <w:b/>
          <w:sz w:val="24"/>
          <w:szCs w:val="24"/>
        </w:rPr>
      </w:pPr>
      <w:r w:rsidRPr="00625E39">
        <w:rPr>
          <w:rFonts w:ascii="Times New Roman" w:hAnsi="Times New Roman"/>
          <w:b/>
          <w:sz w:val="24"/>
          <w:szCs w:val="24"/>
        </w:rPr>
        <w:t>Format for the posting of the Current Event:</w:t>
      </w:r>
    </w:p>
    <w:p w14:paraId="3F057ACC" w14:textId="77777777" w:rsidR="00237553" w:rsidRPr="001221CD" w:rsidRDefault="00237553" w:rsidP="00237553">
      <w:pPr>
        <w:numPr>
          <w:ilvl w:val="0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>Student’s name</w:t>
      </w:r>
    </w:p>
    <w:p w14:paraId="5044C3F1" w14:textId="77777777" w:rsidR="00237553" w:rsidRPr="001221CD" w:rsidRDefault="00237553" w:rsidP="00237553">
      <w:pPr>
        <w:numPr>
          <w:ilvl w:val="0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>Title of the current event; new story; article in a journal or newspaper; blog</w:t>
      </w:r>
    </w:p>
    <w:p w14:paraId="791DDA9A" w14:textId="77777777" w:rsidR="00237553" w:rsidRPr="001221CD" w:rsidRDefault="00237553" w:rsidP="00237553">
      <w:pPr>
        <w:numPr>
          <w:ilvl w:val="0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>Full citation including URL of source</w:t>
      </w:r>
    </w:p>
    <w:p w14:paraId="09582EEC" w14:textId="18DDD357" w:rsidR="00237553" w:rsidRPr="001221CD" w:rsidRDefault="00237553" w:rsidP="00237553">
      <w:pPr>
        <w:numPr>
          <w:ilvl w:val="0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 xml:space="preserve">Synopsis: Summary of what the subject of the </w:t>
      </w:r>
      <w:r w:rsidR="007E4BFD">
        <w:rPr>
          <w:rFonts w:ascii="Times New Roman" w:eastAsia="Calibri" w:hAnsi="Times New Roman"/>
          <w:sz w:val="24"/>
          <w:szCs w:val="24"/>
        </w:rPr>
        <w:t>C</w:t>
      </w:r>
      <w:r w:rsidRPr="001221CD">
        <w:rPr>
          <w:rFonts w:ascii="Times New Roman" w:eastAsia="Calibri" w:hAnsi="Times New Roman"/>
          <w:sz w:val="24"/>
          <w:szCs w:val="24"/>
        </w:rPr>
        <w:t xml:space="preserve">urrent </w:t>
      </w:r>
      <w:r w:rsidR="007E4BFD">
        <w:rPr>
          <w:rFonts w:ascii="Times New Roman" w:eastAsia="Calibri" w:hAnsi="Times New Roman"/>
          <w:sz w:val="24"/>
          <w:szCs w:val="24"/>
        </w:rPr>
        <w:t>E</w:t>
      </w:r>
      <w:r w:rsidRPr="001221CD">
        <w:rPr>
          <w:rFonts w:ascii="Times New Roman" w:eastAsia="Calibri" w:hAnsi="Times New Roman"/>
          <w:sz w:val="24"/>
          <w:szCs w:val="24"/>
        </w:rPr>
        <w:t>vent is about and what are the major points of the story. Just tell the story</w:t>
      </w:r>
      <w:r w:rsidR="00D82234">
        <w:rPr>
          <w:rFonts w:ascii="Times New Roman" w:eastAsia="Calibri" w:hAnsi="Times New Roman"/>
          <w:sz w:val="24"/>
          <w:szCs w:val="24"/>
        </w:rPr>
        <w:t>, do not judge</w:t>
      </w:r>
      <w:r w:rsidRPr="001221CD">
        <w:rPr>
          <w:rFonts w:ascii="Times New Roman" w:eastAsia="Calibri" w:hAnsi="Times New Roman"/>
          <w:sz w:val="24"/>
          <w:szCs w:val="24"/>
        </w:rPr>
        <w:t>.</w:t>
      </w:r>
    </w:p>
    <w:p w14:paraId="170CD9A5" w14:textId="5057341A" w:rsidR="00237553" w:rsidRPr="001221CD" w:rsidRDefault="00237553" w:rsidP="00237553">
      <w:pPr>
        <w:numPr>
          <w:ilvl w:val="0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 xml:space="preserve">Discussion: {Critical Thinking} </w:t>
      </w:r>
      <w:r w:rsidRPr="001221CD">
        <w:rPr>
          <w:rFonts w:ascii="Times New Roman" w:eastAsia="Calibri" w:hAnsi="Times New Roman"/>
          <w:sz w:val="24"/>
          <w:szCs w:val="24"/>
          <w:u w:val="single"/>
        </w:rPr>
        <w:t xml:space="preserve">Your </w:t>
      </w:r>
      <w:r w:rsidRPr="001221CD">
        <w:rPr>
          <w:rFonts w:ascii="Times New Roman" w:eastAsia="Calibri" w:hAnsi="Times New Roman"/>
          <w:sz w:val="24"/>
          <w:szCs w:val="24"/>
        </w:rPr>
        <w:t xml:space="preserve">evaluation of the subject of the </w:t>
      </w:r>
      <w:r w:rsidR="007E4BFD">
        <w:rPr>
          <w:rFonts w:ascii="Times New Roman" w:eastAsia="Calibri" w:hAnsi="Times New Roman"/>
          <w:sz w:val="24"/>
          <w:szCs w:val="24"/>
        </w:rPr>
        <w:t>C</w:t>
      </w:r>
      <w:r w:rsidRPr="001221CD">
        <w:rPr>
          <w:rFonts w:ascii="Times New Roman" w:eastAsia="Calibri" w:hAnsi="Times New Roman"/>
          <w:sz w:val="24"/>
          <w:szCs w:val="24"/>
        </w:rPr>
        <w:t xml:space="preserve">urrent </w:t>
      </w:r>
      <w:r w:rsidR="007E4BFD">
        <w:rPr>
          <w:rFonts w:ascii="Times New Roman" w:eastAsia="Calibri" w:hAnsi="Times New Roman"/>
          <w:sz w:val="24"/>
          <w:szCs w:val="24"/>
        </w:rPr>
        <w:t>E</w:t>
      </w:r>
      <w:r w:rsidRPr="001221CD">
        <w:rPr>
          <w:rFonts w:ascii="Times New Roman" w:eastAsia="Calibri" w:hAnsi="Times New Roman"/>
          <w:sz w:val="24"/>
          <w:szCs w:val="24"/>
        </w:rPr>
        <w:t xml:space="preserve">vent and its importance to healthcare delivery in the US (or international if appropriate) or the importance to health administrators.  Do you think the </w:t>
      </w:r>
      <w:r w:rsidR="007E4BFD">
        <w:rPr>
          <w:rFonts w:ascii="Times New Roman" w:eastAsia="Calibri" w:hAnsi="Times New Roman"/>
          <w:sz w:val="24"/>
          <w:szCs w:val="24"/>
        </w:rPr>
        <w:t>C</w:t>
      </w:r>
      <w:r w:rsidRPr="001221CD">
        <w:rPr>
          <w:rFonts w:ascii="Times New Roman" w:eastAsia="Calibri" w:hAnsi="Times New Roman"/>
          <w:sz w:val="24"/>
          <w:szCs w:val="24"/>
        </w:rPr>
        <w:t xml:space="preserve">urrent </w:t>
      </w:r>
      <w:r w:rsidR="007E4BFD">
        <w:rPr>
          <w:rFonts w:ascii="Times New Roman" w:eastAsia="Calibri" w:hAnsi="Times New Roman"/>
          <w:sz w:val="24"/>
          <w:szCs w:val="24"/>
        </w:rPr>
        <w:t>E</w:t>
      </w:r>
      <w:r w:rsidRPr="001221CD">
        <w:rPr>
          <w:rFonts w:ascii="Times New Roman" w:eastAsia="Calibri" w:hAnsi="Times New Roman"/>
          <w:sz w:val="24"/>
          <w:szCs w:val="24"/>
        </w:rPr>
        <w:t>vent was well documented and did the author/source present a good argument for the importance of the story?</w:t>
      </w:r>
    </w:p>
    <w:p w14:paraId="63065479" w14:textId="20211E20" w:rsidR="00237553" w:rsidRPr="001221CD" w:rsidRDefault="00237553" w:rsidP="00237553">
      <w:pPr>
        <w:numPr>
          <w:ilvl w:val="0"/>
          <w:numId w:val="2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 xml:space="preserve">Questions for discussion:  At the end of the </w:t>
      </w:r>
      <w:r w:rsidR="007E4BFD">
        <w:rPr>
          <w:rFonts w:ascii="Times New Roman" w:eastAsia="Calibri" w:hAnsi="Times New Roman"/>
          <w:sz w:val="24"/>
          <w:szCs w:val="24"/>
        </w:rPr>
        <w:t>C</w:t>
      </w:r>
      <w:r w:rsidRPr="001221CD">
        <w:rPr>
          <w:rFonts w:ascii="Times New Roman" w:eastAsia="Calibri" w:hAnsi="Times New Roman"/>
          <w:sz w:val="24"/>
          <w:szCs w:val="24"/>
        </w:rPr>
        <w:t xml:space="preserve">urrent </w:t>
      </w:r>
      <w:r w:rsidR="007E4BFD">
        <w:rPr>
          <w:rFonts w:ascii="Times New Roman" w:eastAsia="Calibri" w:hAnsi="Times New Roman"/>
          <w:sz w:val="24"/>
          <w:szCs w:val="24"/>
        </w:rPr>
        <w:t>E</w:t>
      </w:r>
      <w:r w:rsidRPr="001221CD">
        <w:rPr>
          <w:rFonts w:ascii="Times New Roman" w:eastAsia="Calibri" w:hAnsi="Times New Roman"/>
          <w:sz w:val="24"/>
          <w:szCs w:val="24"/>
        </w:rPr>
        <w:t xml:space="preserve">vent you are to ask the class one </w:t>
      </w:r>
      <w:r w:rsidR="007E4BFD">
        <w:rPr>
          <w:rFonts w:ascii="Times New Roman" w:eastAsia="Calibri" w:hAnsi="Times New Roman"/>
          <w:sz w:val="24"/>
          <w:szCs w:val="24"/>
        </w:rPr>
        <w:t xml:space="preserve">or two </w:t>
      </w:r>
      <w:r w:rsidRPr="001221CD">
        <w:rPr>
          <w:rFonts w:ascii="Times New Roman" w:eastAsia="Calibri" w:hAnsi="Times New Roman"/>
          <w:sz w:val="24"/>
          <w:szCs w:val="24"/>
        </w:rPr>
        <w:t>question</w:t>
      </w:r>
      <w:r w:rsidR="007E4BFD">
        <w:rPr>
          <w:rFonts w:ascii="Times New Roman" w:eastAsia="Calibri" w:hAnsi="Times New Roman"/>
          <w:sz w:val="24"/>
          <w:szCs w:val="24"/>
        </w:rPr>
        <w:t>s</w:t>
      </w:r>
      <w:r w:rsidRPr="001221CD">
        <w:rPr>
          <w:rFonts w:ascii="Times New Roman" w:eastAsia="Calibri" w:hAnsi="Times New Roman"/>
          <w:sz w:val="24"/>
          <w:szCs w:val="24"/>
        </w:rPr>
        <w:t xml:space="preserve"> that </w:t>
      </w:r>
      <w:r w:rsidR="00D82234">
        <w:rPr>
          <w:rFonts w:ascii="Times New Roman" w:eastAsia="Calibri" w:hAnsi="Times New Roman"/>
          <w:sz w:val="24"/>
          <w:szCs w:val="24"/>
        </w:rPr>
        <w:t>are</w:t>
      </w:r>
      <w:r w:rsidRPr="001221CD">
        <w:rPr>
          <w:rFonts w:ascii="Times New Roman" w:eastAsia="Calibri" w:hAnsi="Times New Roman"/>
          <w:sz w:val="24"/>
          <w:szCs w:val="24"/>
        </w:rPr>
        <w:t xml:space="preserve"> intended to </w:t>
      </w:r>
      <w:r w:rsidRPr="001221CD">
        <w:rPr>
          <w:rFonts w:ascii="Times New Roman" w:eastAsia="Calibri" w:hAnsi="Times New Roman"/>
          <w:sz w:val="24"/>
          <w:szCs w:val="24"/>
          <w:u w:val="single"/>
        </w:rPr>
        <w:t>encourage discussion</w:t>
      </w:r>
      <w:r w:rsidRPr="001221CD">
        <w:rPr>
          <w:rFonts w:ascii="Times New Roman" w:eastAsia="Calibri" w:hAnsi="Times New Roman"/>
          <w:sz w:val="24"/>
          <w:szCs w:val="24"/>
        </w:rPr>
        <w:t xml:space="preserve">.  </w:t>
      </w:r>
    </w:p>
    <w:p w14:paraId="1CAE6520" w14:textId="77777777" w:rsidR="00625E39" w:rsidRDefault="00625E39" w:rsidP="00237553">
      <w:pPr>
        <w:rPr>
          <w:rFonts w:ascii="Times New Roman" w:hAnsi="Times New Roman"/>
          <w:sz w:val="24"/>
          <w:szCs w:val="24"/>
        </w:rPr>
      </w:pPr>
    </w:p>
    <w:p w14:paraId="04E39561" w14:textId="7C5D583B" w:rsidR="009D7A1D" w:rsidRPr="00625E39" w:rsidRDefault="00625E39" w:rsidP="00237553">
      <w:pPr>
        <w:rPr>
          <w:rFonts w:ascii="Times New Roman" w:hAnsi="Times New Roman"/>
          <w:szCs w:val="24"/>
        </w:rPr>
      </w:pPr>
      <w:r w:rsidRPr="00625E39">
        <w:rPr>
          <w:rFonts w:ascii="Times New Roman" w:hAnsi="Times New Roman"/>
          <w:b/>
          <w:sz w:val="24"/>
          <w:szCs w:val="24"/>
        </w:rPr>
        <w:t>Timing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5E39">
        <w:rPr>
          <w:rFonts w:ascii="Times New Roman" w:hAnsi="Times New Roman"/>
          <w:szCs w:val="24"/>
        </w:rPr>
        <w:t>(The rhythm of the assignment.)</w:t>
      </w:r>
    </w:p>
    <w:p w14:paraId="2DFCF67E" w14:textId="240EBD48" w:rsidR="00625E39" w:rsidRDefault="00625E39" w:rsidP="00625E3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 to post your Current Event opens Monday morning.</w:t>
      </w:r>
    </w:p>
    <w:p w14:paraId="00EEB617" w14:textId="7215BC44" w:rsidR="00625E39" w:rsidRDefault="00625E39" w:rsidP="00625E3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are the “Lead”, you must post by Thursday evening.</w:t>
      </w:r>
    </w:p>
    <w:p w14:paraId="46E47C61" w14:textId="73968C45" w:rsidR="00625E39" w:rsidRDefault="00625E39" w:rsidP="00625E3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Classmates can begin post their comments as early as Monday evening, or as soon as the “Lead” has posted their Current Event.</w:t>
      </w:r>
    </w:p>
    <w:p w14:paraId="33559FB1" w14:textId="318D7AE8" w:rsidR="00625E39" w:rsidRPr="00625E39" w:rsidRDefault="00625E39" w:rsidP="00625E39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discussion end</w:t>
      </w:r>
      <w:r w:rsidR="00D8223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Sunday at 10pm.</w:t>
      </w:r>
    </w:p>
    <w:p w14:paraId="29E66189" w14:textId="54199A5B" w:rsidR="00237553" w:rsidRDefault="0003354D" w:rsidP="000335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A1D">
        <w:rPr>
          <w:rFonts w:ascii="Times New Roman" w:hAnsi="Times New Roman"/>
          <w:sz w:val="24"/>
          <w:szCs w:val="24"/>
        </w:rPr>
        <w:t>The role of the individual posting the Current Event is to engage classmates in the discussion</w:t>
      </w:r>
      <w:r w:rsidR="009D7A1D" w:rsidRPr="0003354D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237553" w:rsidRPr="0003354D">
        <w:rPr>
          <w:rFonts w:ascii="Times New Roman" w:hAnsi="Times New Roman"/>
          <w:sz w:val="24"/>
          <w:szCs w:val="24"/>
          <w:u w:val="single"/>
        </w:rPr>
        <w:t>All other students</w:t>
      </w:r>
      <w:r w:rsidR="00237553" w:rsidRPr="001221CD">
        <w:rPr>
          <w:rFonts w:ascii="Times New Roman" w:hAnsi="Times New Roman"/>
          <w:sz w:val="24"/>
          <w:szCs w:val="24"/>
        </w:rPr>
        <w:t xml:space="preserve"> must post a response to “</w:t>
      </w:r>
      <w:r w:rsidR="00237553" w:rsidRPr="001221CD">
        <w:rPr>
          <w:rFonts w:ascii="Times New Roman" w:hAnsi="Times New Roman"/>
          <w:sz w:val="24"/>
          <w:szCs w:val="24"/>
          <w:u w:val="single"/>
        </w:rPr>
        <w:t>at least</w:t>
      </w:r>
      <w:r w:rsidR="00237553" w:rsidRPr="001221CD">
        <w:rPr>
          <w:rFonts w:ascii="Times New Roman" w:hAnsi="Times New Roman"/>
          <w:sz w:val="24"/>
          <w:szCs w:val="24"/>
        </w:rPr>
        <w:t xml:space="preserve">” 3 of the </w:t>
      </w:r>
      <w:r w:rsidR="00625E39">
        <w:rPr>
          <w:rFonts w:ascii="Times New Roman" w:hAnsi="Times New Roman"/>
          <w:sz w:val="24"/>
          <w:szCs w:val="24"/>
        </w:rPr>
        <w:t>posted articles</w:t>
      </w:r>
      <w:r w:rsidR="00237553" w:rsidRPr="001221CD">
        <w:rPr>
          <w:rFonts w:ascii="Times New Roman" w:hAnsi="Times New Roman"/>
          <w:sz w:val="24"/>
          <w:szCs w:val="24"/>
        </w:rPr>
        <w:t xml:space="preserve"> </w:t>
      </w:r>
      <w:r w:rsidR="009D7A1D">
        <w:rPr>
          <w:rFonts w:ascii="Times New Roman" w:hAnsi="Times New Roman"/>
          <w:sz w:val="24"/>
          <w:szCs w:val="24"/>
        </w:rPr>
        <w:t>and also</w:t>
      </w:r>
      <w:r>
        <w:rPr>
          <w:rFonts w:ascii="Times New Roman" w:hAnsi="Times New Roman"/>
          <w:sz w:val="24"/>
          <w:szCs w:val="24"/>
        </w:rPr>
        <w:t xml:space="preserve"> then </w:t>
      </w:r>
      <w:r w:rsidR="009D7A1D">
        <w:rPr>
          <w:rFonts w:ascii="Times New Roman" w:hAnsi="Times New Roman"/>
          <w:sz w:val="24"/>
          <w:szCs w:val="24"/>
        </w:rPr>
        <w:t xml:space="preserve">engage </w:t>
      </w:r>
      <w:r w:rsidR="00625E39">
        <w:rPr>
          <w:rFonts w:ascii="Times New Roman" w:hAnsi="Times New Roman"/>
          <w:sz w:val="24"/>
          <w:szCs w:val="24"/>
        </w:rPr>
        <w:t xml:space="preserve">in </w:t>
      </w:r>
      <w:r w:rsidR="009D7A1D">
        <w:rPr>
          <w:rFonts w:ascii="Times New Roman" w:hAnsi="Times New Roman"/>
          <w:sz w:val="24"/>
          <w:szCs w:val="24"/>
        </w:rPr>
        <w:t>a discussion with the individual who posted the Current Event.  Just posting an initial response and then not engaging in a discussion is minimum, and equal to a “B</w:t>
      </w:r>
      <w:r>
        <w:rPr>
          <w:rFonts w:ascii="Times New Roman" w:hAnsi="Times New Roman"/>
          <w:sz w:val="24"/>
          <w:szCs w:val="24"/>
        </w:rPr>
        <w:t>-</w:t>
      </w:r>
      <w:r w:rsidR="009D7A1D">
        <w:rPr>
          <w:rFonts w:ascii="Times New Roman" w:hAnsi="Times New Roman"/>
          <w:sz w:val="24"/>
          <w:szCs w:val="24"/>
        </w:rPr>
        <w:t xml:space="preserve">”.  In Canvas you will only see “1” which is used as a placeholder.  The actual weighted percentage grade is calculated bases on comparative </w:t>
      </w:r>
      <w:r w:rsidR="00D82234">
        <w:rPr>
          <w:rFonts w:ascii="Times New Roman" w:hAnsi="Times New Roman"/>
          <w:sz w:val="24"/>
          <w:szCs w:val="24"/>
        </w:rPr>
        <w:t xml:space="preserve">engagement </w:t>
      </w:r>
      <w:r w:rsidR="009D7A1D">
        <w:rPr>
          <w:rFonts w:ascii="Times New Roman" w:hAnsi="Times New Roman"/>
          <w:sz w:val="24"/>
          <w:szCs w:val="24"/>
        </w:rPr>
        <w:t>scores from the class.</w:t>
      </w:r>
    </w:p>
    <w:p w14:paraId="0638A08F" w14:textId="77777777" w:rsidR="009D7A1D" w:rsidRPr="001221CD" w:rsidRDefault="009D7A1D" w:rsidP="00237553">
      <w:pPr>
        <w:rPr>
          <w:rFonts w:ascii="Times New Roman" w:hAnsi="Times New Roman"/>
          <w:sz w:val="24"/>
          <w:szCs w:val="24"/>
        </w:rPr>
      </w:pPr>
    </w:p>
    <w:p w14:paraId="457454FB" w14:textId="4EB0DF8B" w:rsidR="00237553" w:rsidRPr="001221CD" w:rsidRDefault="00237553" w:rsidP="00237553">
      <w:pPr>
        <w:rPr>
          <w:rFonts w:ascii="Times New Roman" w:hAnsi="Times New Roman"/>
          <w:sz w:val="24"/>
          <w:szCs w:val="24"/>
          <w:u w:val="single"/>
        </w:rPr>
      </w:pPr>
      <w:r w:rsidRPr="001221CD">
        <w:rPr>
          <w:rFonts w:ascii="Times New Roman" w:hAnsi="Times New Roman"/>
          <w:sz w:val="24"/>
          <w:szCs w:val="24"/>
          <w:u w:val="single"/>
        </w:rPr>
        <w:t>Resources to complete the assignment:</w:t>
      </w:r>
    </w:p>
    <w:p w14:paraId="1AED0285" w14:textId="77777777" w:rsidR="00237553" w:rsidRPr="001221CD" w:rsidRDefault="00237553" w:rsidP="00237553">
      <w:pPr>
        <w:rPr>
          <w:rFonts w:ascii="Times New Roman" w:hAnsi="Times New Roman"/>
          <w:sz w:val="24"/>
          <w:szCs w:val="24"/>
        </w:rPr>
      </w:pPr>
      <w:r w:rsidRPr="001221CD">
        <w:rPr>
          <w:rFonts w:ascii="Times New Roman" w:hAnsi="Times New Roman"/>
          <w:sz w:val="24"/>
          <w:szCs w:val="24"/>
        </w:rPr>
        <w:t>There are many free sources for current events.  The following are a few suggestions:</w:t>
      </w:r>
    </w:p>
    <w:p w14:paraId="118659EC" w14:textId="77777777" w:rsidR="00237553" w:rsidRPr="001221CD" w:rsidRDefault="0054160E" w:rsidP="00237553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hyperlink r:id="rId8" w:history="1">
        <w:r w:rsidR="00237553" w:rsidRPr="001221CD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www.chcf.org</w:t>
        </w:r>
      </w:hyperlink>
    </w:p>
    <w:p w14:paraId="6A346FA6" w14:textId="77777777" w:rsidR="00237553" w:rsidRPr="001221CD" w:rsidRDefault="0054160E" w:rsidP="00237553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hyperlink r:id="rId9" w:history="1">
        <w:r w:rsidR="00237553" w:rsidRPr="001221CD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www.kff.org</w:t>
        </w:r>
      </w:hyperlink>
    </w:p>
    <w:p w14:paraId="78AC26FE" w14:textId="77777777" w:rsidR="00237553" w:rsidRPr="001221CD" w:rsidRDefault="00237553" w:rsidP="00237553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>Professional journals</w:t>
      </w:r>
    </w:p>
    <w:p w14:paraId="7F60C97E" w14:textId="73106FE2" w:rsidR="00237553" w:rsidRPr="001221CD" w:rsidRDefault="00237553" w:rsidP="00237553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>Newsletter and blog posting from professional associations</w:t>
      </w:r>
      <w:r w:rsidR="00625E39">
        <w:rPr>
          <w:rFonts w:ascii="Times New Roman" w:eastAsia="Calibri" w:hAnsi="Times New Roman"/>
          <w:sz w:val="24"/>
          <w:szCs w:val="24"/>
        </w:rPr>
        <w:t>.</w:t>
      </w:r>
    </w:p>
    <w:p w14:paraId="3F1EE447" w14:textId="77777777" w:rsidR="00237553" w:rsidRDefault="00237553" w:rsidP="00237553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1221CD">
        <w:rPr>
          <w:rFonts w:ascii="Times New Roman" w:eastAsia="Calibri" w:hAnsi="Times New Roman"/>
          <w:sz w:val="24"/>
          <w:szCs w:val="24"/>
        </w:rPr>
        <w:t>The Wall Street Journal and other major newspaper</w:t>
      </w:r>
    </w:p>
    <w:p w14:paraId="1F285B3A" w14:textId="77777777" w:rsidR="00237553" w:rsidRPr="001221CD" w:rsidRDefault="00237553" w:rsidP="00237553">
      <w:pPr>
        <w:ind w:left="720"/>
        <w:rPr>
          <w:rFonts w:ascii="Times New Roman" w:eastAsia="Calibri" w:hAnsi="Times New Roman"/>
          <w:sz w:val="24"/>
          <w:szCs w:val="24"/>
        </w:rPr>
      </w:pPr>
    </w:p>
    <w:sectPr w:rsidR="00237553" w:rsidRPr="0012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35F5E"/>
    <w:multiLevelType w:val="hybridMultilevel"/>
    <w:tmpl w:val="C152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81058"/>
    <w:multiLevelType w:val="hybridMultilevel"/>
    <w:tmpl w:val="4BB8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3C4F"/>
    <w:multiLevelType w:val="hybridMultilevel"/>
    <w:tmpl w:val="0A24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27"/>
    <w:rsid w:val="0003354D"/>
    <w:rsid w:val="00166E3F"/>
    <w:rsid w:val="001B0F48"/>
    <w:rsid w:val="00237553"/>
    <w:rsid w:val="00241E7A"/>
    <w:rsid w:val="00410E6B"/>
    <w:rsid w:val="00541447"/>
    <w:rsid w:val="0054160E"/>
    <w:rsid w:val="00625E39"/>
    <w:rsid w:val="006C389C"/>
    <w:rsid w:val="006E5ADD"/>
    <w:rsid w:val="007661C3"/>
    <w:rsid w:val="00767905"/>
    <w:rsid w:val="007E4BFD"/>
    <w:rsid w:val="00833B27"/>
    <w:rsid w:val="00904E54"/>
    <w:rsid w:val="00933D53"/>
    <w:rsid w:val="009D7A1D"/>
    <w:rsid w:val="00B47524"/>
    <w:rsid w:val="00C5595C"/>
    <w:rsid w:val="00D5141A"/>
    <w:rsid w:val="00D82234"/>
    <w:rsid w:val="00EB1699"/>
    <w:rsid w:val="00F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7500"/>
  <w15:chartTrackingRefBased/>
  <w15:docId w15:val="{BCC7F05B-2E27-4C61-93E2-B8347E77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E1C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2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c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f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BCAB301BCD45B1C7256F82BCEC6F" ma:contentTypeVersion="13" ma:contentTypeDescription="Create a new document." ma:contentTypeScope="" ma:versionID="932788ba5f8affa0242020b7b250d628">
  <xsd:schema xmlns:xsd="http://www.w3.org/2001/XMLSchema" xmlns:xs="http://www.w3.org/2001/XMLSchema" xmlns:p="http://schemas.microsoft.com/office/2006/metadata/properties" xmlns:ns3="21b516fd-2c11-49df-afce-e39173dfc537" xmlns:ns4="9bfa7ed7-8d5a-4a48-b1d7-51f596f9b23d" targetNamespace="http://schemas.microsoft.com/office/2006/metadata/properties" ma:root="true" ma:fieldsID="527be19d10fff81525637ec8d01947e3" ns3:_="" ns4:_="">
    <xsd:import namespace="21b516fd-2c11-49df-afce-e39173dfc537"/>
    <xsd:import namespace="9bfa7ed7-8d5a-4a48-b1d7-51f596f9b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16fd-2c11-49df-afce-e39173dfc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7ed7-8d5a-4a48-b1d7-51f596f9b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872B0-83C9-4730-A23E-35E92808C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16fd-2c11-49df-afce-e39173dfc537"/>
    <ds:schemaRef ds:uri="9bfa7ed7-8d5a-4a48-b1d7-51f596f9b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F9C30-60ED-4AC2-BEF8-2D34B1E2E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AA1CF-8E33-4680-A40C-4824D9B46E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Malec, Brian T</dc:creator>
  <cp:keywords/>
  <dc:description/>
  <cp:lastModifiedBy>DerBedrosian, Maral B</cp:lastModifiedBy>
  <cp:revision>2</cp:revision>
  <dcterms:created xsi:type="dcterms:W3CDTF">2021-02-03T01:24:00Z</dcterms:created>
  <dcterms:modified xsi:type="dcterms:W3CDTF">2021-02-03T01:24:00Z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0x010100020BBCAB301BCD45B1C7256F82BCEC6F</vt:lpwstr>
  </property>
</Properties>
</file>